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F962C5" w14:textId="4C0F4014" w:rsidR="0016457E" w:rsidRDefault="0016457E" w:rsidP="0E3498D3">
      <w:r>
        <w:rPr>
          <w:noProof/>
        </w:rPr>
        <w:drawing>
          <wp:inline distT="0" distB="0" distL="0" distR="0" wp14:anchorId="001A131D" wp14:editId="27B4CF48">
            <wp:extent cx="1908213" cy="1030314"/>
            <wp:effectExtent l="0" t="0" r="0" b="0"/>
            <wp:docPr id="1923545962" name="Picture 1923545962" descr="A logo for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545962" name="Picture 1923545962" descr="A logo for a company&#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1908213" cy="1030314"/>
                    </a:xfrm>
                    <a:prstGeom prst="rect">
                      <a:avLst/>
                    </a:prstGeom>
                  </pic:spPr>
                </pic:pic>
              </a:graphicData>
            </a:graphic>
          </wp:inline>
        </w:drawing>
      </w:r>
      <w:r>
        <w:rPr>
          <w:noProof/>
        </w:rPr>
        <w:drawing>
          <wp:anchor distT="0" distB="0" distL="114300" distR="114300" simplePos="0" relativeHeight="251658240" behindDoc="0" locked="0" layoutInCell="1" allowOverlap="1" wp14:anchorId="1A78ECC6" wp14:editId="696D8DE3">
            <wp:simplePos x="0" y="0"/>
            <wp:positionH relativeFrom="column">
              <wp:posOffset>3657600</wp:posOffset>
            </wp:positionH>
            <wp:positionV relativeFrom="paragraph">
              <wp:posOffset>72</wp:posOffset>
            </wp:positionV>
            <wp:extent cx="2115496" cy="1188823"/>
            <wp:effectExtent l="0" t="0" r="0" b="0"/>
            <wp:wrapNone/>
            <wp:docPr id="418025337" name="Picture 418025337" descr="A blue pen next to a blue p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025337" name="Picture 418025337" descr="A blue pen next to a blue pen&#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115496" cy="1188823"/>
                    </a:xfrm>
                    <a:prstGeom prst="rect">
                      <a:avLst/>
                    </a:prstGeom>
                  </pic:spPr>
                </pic:pic>
              </a:graphicData>
            </a:graphic>
          </wp:anchor>
        </w:drawing>
      </w:r>
    </w:p>
    <w:p w14:paraId="1C59F9C2" w14:textId="77777777" w:rsidR="0016457E" w:rsidRDefault="0016457E" w:rsidP="0E3498D3">
      <w:pPr>
        <w:rPr>
          <w:rFonts w:ascii="Asap" w:hAnsi="Asap"/>
          <w:b/>
          <w:bCs/>
          <w:color w:val="1F3864" w:themeColor="accent1" w:themeShade="80"/>
          <w:szCs w:val="24"/>
        </w:rPr>
      </w:pPr>
    </w:p>
    <w:p w14:paraId="2251FD1C" w14:textId="77777777" w:rsidR="0016457E" w:rsidRPr="006109F5" w:rsidRDefault="0016457E" w:rsidP="0E3498D3">
      <w:pPr>
        <w:rPr>
          <w:rFonts w:ascii="Asap" w:hAnsi="Asap"/>
          <w:b/>
          <w:bCs/>
          <w:color w:val="1F3864" w:themeColor="accent1" w:themeShade="80"/>
          <w:szCs w:val="24"/>
        </w:rPr>
      </w:pPr>
    </w:p>
    <w:p w14:paraId="3E67D9E3" w14:textId="4CA85320" w:rsidR="0016457E" w:rsidRPr="006109F5" w:rsidRDefault="0016457E" w:rsidP="0016457E">
      <w:pPr>
        <w:rPr>
          <w:rFonts w:ascii="Asap" w:hAnsi="Asap"/>
          <w:b/>
          <w:bCs/>
          <w:color w:val="1F3864" w:themeColor="accent1" w:themeShade="80"/>
          <w:szCs w:val="24"/>
        </w:rPr>
      </w:pPr>
      <w:r w:rsidRPr="006109F5">
        <w:rPr>
          <w:rFonts w:ascii="Asap" w:hAnsi="Asap"/>
          <w:b/>
          <w:bCs/>
          <w:color w:val="1F3864" w:themeColor="accent1" w:themeShade="80"/>
          <w:szCs w:val="24"/>
        </w:rPr>
        <w:t>Healthy Heads Roadmap Planner – Promotional Copy for use by Stakeholders</w:t>
      </w:r>
    </w:p>
    <w:p w14:paraId="311EB494" w14:textId="77777777" w:rsidR="0016457E" w:rsidRPr="006109F5" w:rsidRDefault="0016457E" w:rsidP="00B75F1A">
      <w:pPr>
        <w:pStyle w:val="paragraph"/>
        <w:spacing w:before="0" w:beforeAutospacing="0" w:after="0" w:afterAutospacing="0"/>
        <w:textAlignment w:val="baseline"/>
        <w:rPr>
          <w:rStyle w:val="normaltextrun"/>
          <w:rFonts w:ascii="Asap" w:eastAsiaTheme="majorEastAsia" w:hAnsi="Asap" w:cs="Segoe UI"/>
          <w:b/>
          <w:bCs/>
          <w:color w:val="000000"/>
          <w:sz w:val="22"/>
          <w:szCs w:val="22"/>
          <w:lang w:val="en"/>
        </w:rPr>
      </w:pPr>
      <w:r w:rsidRPr="006109F5">
        <w:rPr>
          <w:rStyle w:val="normaltextrun"/>
          <w:rFonts w:ascii="Asap" w:eastAsiaTheme="majorEastAsia" w:hAnsi="Asap" w:cs="Segoe UI"/>
          <w:b/>
          <w:bCs/>
          <w:color w:val="000000"/>
          <w:sz w:val="22"/>
          <w:szCs w:val="22"/>
          <w:lang w:val="en"/>
        </w:rPr>
        <w:t>Suggested copy for use in EDM and/or Newsletters – Seven Strategies Article Series</w:t>
      </w:r>
    </w:p>
    <w:p w14:paraId="5E5787A5" w14:textId="4E7F910F" w:rsidR="006A737F" w:rsidRPr="006109F5" w:rsidRDefault="006A737F" w:rsidP="0E3498D3">
      <w:pPr>
        <w:rPr>
          <w:rFonts w:ascii="Asap" w:hAnsi="Asap"/>
        </w:rPr>
      </w:pPr>
    </w:p>
    <w:p w14:paraId="7F04384F" w14:textId="77777777" w:rsidR="00F275D1" w:rsidRDefault="00F275D1" w:rsidP="00F275D1">
      <w:pPr>
        <w:pStyle w:val="NormalWeb"/>
        <w:spacing w:before="0" w:beforeAutospacing="0" w:after="0" w:afterAutospacing="0"/>
        <w:rPr>
          <w:rStyle w:val="Strong"/>
          <w:rFonts w:ascii="Asap" w:hAnsi="Asap"/>
          <w:color w:val="000000"/>
          <w:sz w:val="22"/>
          <w:szCs w:val="22"/>
          <w:u w:val="single"/>
        </w:rPr>
      </w:pPr>
      <w:r w:rsidRPr="00F275D1">
        <w:rPr>
          <w:rStyle w:val="Strong"/>
          <w:rFonts w:ascii="Asap" w:hAnsi="Asap"/>
          <w:color w:val="000000"/>
          <w:sz w:val="22"/>
          <w:szCs w:val="22"/>
          <w:u w:val="single"/>
        </w:rPr>
        <w:t>Workplace strategy 3 – Build better workplace cultures</w:t>
      </w:r>
    </w:p>
    <w:p w14:paraId="28A5E346" w14:textId="77777777" w:rsidR="00F275D1" w:rsidRPr="00F275D1" w:rsidRDefault="00F275D1" w:rsidP="00F275D1">
      <w:pPr>
        <w:pStyle w:val="NormalWeb"/>
        <w:spacing w:before="0" w:beforeAutospacing="0" w:after="0" w:afterAutospacing="0"/>
        <w:rPr>
          <w:rFonts w:ascii="Asap" w:hAnsi="Asap"/>
          <w:color w:val="000000"/>
          <w:sz w:val="22"/>
          <w:szCs w:val="22"/>
        </w:rPr>
      </w:pPr>
    </w:p>
    <w:p w14:paraId="5FF1339F" w14:textId="77777777" w:rsidR="00F275D1" w:rsidRDefault="00F275D1" w:rsidP="00F275D1">
      <w:pPr>
        <w:pStyle w:val="NormalWeb"/>
        <w:spacing w:before="0" w:beforeAutospacing="0" w:after="0" w:afterAutospacing="0"/>
        <w:rPr>
          <w:rFonts w:ascii="Asap" w:hAnsi="Asap"/>
          <w:color w:val="000000"/>
          <w:sz w:val="22"/>
          <w:szCs w:val="22"/>
        </w:rPr>
      </w:pPr>
      <w:r w:rsidRPr="00F275D1">
        <w:rPr>
          <w:rFonts w:ascii="Asap" w:hAnsi="Asap"/>
          <w:color w:val="000000"/>
          <w:sz w:val="22"/>
          <w:szCs w:val="22"/>
        </w:rPr>
        <w:t>The Roadmap Planner has been designed to help businesses understand psychological safety and offer guidance about building your own Workplace Wellbeing Plan. Having a Workplace Wellbeing Plan means you will be taking steps to meet your Work, Health and Safety duty of care by managing psychosocial hazards at work.</w:t>
      </w:r>
    </w:p>
    <w:p w14:paraId="745EFB3A" w14:textId="77777777" w:rsidR="00F275D1" w:rsidRPr="00F275D1" w:rsidRDefault="00F275D1" w:rsidP="00F275D1">
      <w:pPr>
        <w:pStyle w:val="NormalWeb"/>
        <w:spacing w:before="0" w:beforeAutospacing="0" w:after="0" w:afterAutospacing="0"/>
        <w:rPr>
          <w:rFonts w:ascii="Asap" w:hAnsi="Asap"/>
          <w:color w:val="000000"/>
          <w:sz w:val="22"/>
          <w:szCs w:val="22"/>
        </w:rPr>
      </w:pPr>
    </w:p>
    <w:p w14:paraId="43563D98" w14:textId="77777777" w:rsidR="00F275D1" w:rsidRDefault="00F275D1" w:rsidP="00F275D1">
      <w:pPr>
        <w:pStyle w:val="NormalWeb"/>
        <w:spacing w:before="0" w:beforeAutospacing="0" w:after="0" w:afterAutospacing="0"/>
        <w:rPr>
          <w:rFonts w:ascii="Asap" w:hAnsi="Asap"/>
          <w:color w:val="000000"/>
          <w:sz w:val="22"/>
          <w:szCs w:val="22"/>
        </w:rPr>
      </w:pPr>
      <w:r w:rsidRPr="00F275D1">
        <w:rPr>
          <w:rFonts w:ascii="Asap" w:hAnsi="Asap"/>
          <w:color w:val="000000"/>
          <w:sz w:val="22"/>
          <w:szCs w:val="22"/>
        </w:rPr>
        <w:t>Strategy three (of seven) is </w:t>
      </w:r>
      <w:r w:rsidRPr="00F275D1">
        <w:rPr>
          <w:rStyle w:val="Emphasis"/>
          <w:rFonts w:ascii="Asap" w:hAnsi="Asap"/>
          <w:color w:val="000000"/>
          <w:sz w:val="22"/>
          <w:szCs w:val="22"/>
        </w:rPr>
        <w:t>Building better workplace cultures. </w:t>
      </w:r>
      <w:r w:rsidRPr="00F275D1">
        <w:rPr>
          <w:rFonts w:ascii="Asap" w:hAnsi="Asap"/>
          <w:color w:val="000000"/>
          <w:sz w:val="22"/>
          <w:szCs w:val="22"/>
        </w:rPr>
        <w:t>Better workplace cultures help people to thrive and bring the benefits of increased productivity and strong morale. Respectful and inclusive workplaces where people feel their contribution is valued are more positive, less stressful and people are more resilient. In a positive workplace culture people may be more flexible, they bounce back from on-the-job challenges better, and can respond to varying demands such as peak periods of higher volume work.</w:t>
      </w:r>
    </w:p>
    <w:p w14:paraId="299DAD70" w14:textId="77777777" w:rsidR="00F275D1" w:rsidRPr="00F275D1" w:rsidRDefault="00F275D1" w:rsidP="00F275D1">
      <w:pPr>
        <w:pStyle w:val="NormalWeb"/>
        <w:spacing w:before="0" w:beforeAutospacing="0" w:after="0" w:afterAutospacing="0"/>
        <w:rPr>
          <w:rFonts w:ascii="Asap" w:hAnsi="Asap"/>
          <w:color w:val="000000"/>
          <w:sz w:val="22"/>
          <w:szCs w:val="22"/>
        </w:rPr>
      </w:pPr>
    </w:p>
    <w:p w14:paraId="5E85BA19" w14:textId="77777777" w:rsidR="00F275D1" w:rsidRDefault="00F275D1" w:rsidP="00F275D1">
      <w:pPr>
        <w:pStyle w:val="NormalWeb"/>
        <w:spacing w:before="0" w:beforeAutospacing="0" w:after="0" w:afterAutospacing="0"/>
        <w:rPr>
          <w:rFonts w:ascii="Asap" w:hAnsi="Asap"/>
          <w:color w:val="000000"/>
          <w:sz w:val="22"/>
          <w:szCs w:val="22"/>
        </w:rPr>
      </w:pPr>
      <w:r w:rsidRPr="00F275D1">
        <w:rPr>
          <w:rFonts w:ascii="Asap" w:hAnsi="Asap"/>
          <w:color w:val="000000"/>
          <w:sz w:val="22"/>
          <w:szCs w:val="22"/>
        </w:rPr>
        <w:t>A good workplace culture is one where people are aware of the behaviours and standards that are expected of them and rewarded and recognised for the right behaviour. Importantly this is an environment in which people are also held accountable for the wrong behaviour too.</w:t>
      </w:r>
    </w:p>
    <w:p w14:paraId="7F7D297E" w14:textId="77777777" w:rsidR="00F275D1" w:rsidRPr="00F275D1" w:rsidRDefault="00F275D1" w:rsidP="00F275D1">
      <w:pPr>
        <w:pStyle w:val="NormalWeb"/>
        <w:spacing w:before="0" w:beforeAutospacing="0" w:after="0" w:afterAutospacing="0"/>
        <w:rPr>
          <w:rFonts w:ascii="Asap" w:hAnsi="Asap"/>
          <w:color w:val="000000"/>
          <w:sz w:val="22"/>
          <w:szCs w:val="22"/>
        </w:rPr>
      </w:pPr>
    </w:p>
    <w:p w14:paraId="4B412EAB" w14:textId="77777777" w:rsidR="00F275D1" w:rsidRDefault="00F275D1" w:rsidP="00F275D1">
      <w:pPr>
        <w:pStyle w:val="NormalWeb"/>
        <w:spacing w:before="0" w:beforeAutospacing="0" w:after="0" w:afterAutospacing="0"/>
        <w:rPr>
          <w:rFonts w:ascii="Asap" w:hAnsi="Asap"/>
          <w:color w:val="000000"/>
          <w:sz w:val="22"/>
          <w:szCs w:val="22"/>
        </w:rPr>
      </w:pPr>
      <w:r w:rsidRPr="00F275D1">
        <w:rPr>
          <w:rFonts w:ascii="Asap" w:hAnsi="Asap"/>
          <w:color w:val="000000"/>
          <w:sz w:val="22"/>
          <w:szCs w:val="22"/>
        </w:rPr>
        <w:t xml:space="preserve">Change is common in the </w:t>
      </w:r>
      <w:proofErr w:type="gramStart"/>
      <w:r w:rsidRPr="00F275D1">
        <w:rPr>
          <w:rFonts w:ascii="Asap" w:hAnsi="Asap"/>
          <w:color w:val="000000"/>
          <w:sz w:val="22"/>
          <w:szCs w:val="22"/>
        </w:rPr>
        <w:t>workplace</w:t>
      </w:r>
      <w:proofErr w:type="gramEnd"/>
      <w:r w:rsidRPr="00F275D1">
        <w:rPr>
          <w:rFonts w:ascii="Asap" w:hAnsi="Asap"/>
          <w:color w:val="000000"/>
          <w:sz w:val="22"/>
          <w:szCs w:val="22"/>
        </w:rPr>
        <w:t xml:space="preserve"> but it can be threatening and some people will be resistant to it. Change can often cause confusion, feelings of insecurity or stress. Defensiveness and fear are natural responses to change. Introducing change thoughtfully, such as offering early and clear communication about changes, provision of appropriate instruction or training, and providing reassurance can positively affect how change is responded to in the workplace.</w:t>
      </w:r>
    </w:p>
    <w:p w14:paraId="48CE3588" w14:textId="77777777" w:rsidR="00F275D1" w:rsidRPr="00F275D1" w:rsidRDefault="00F275D1" w:rsidP="00F275D1">
      <w:pPr>
        <w:pStyle w:val="NormalWeb"/>
        <w:spacing w:before="0" w:beforeAutospacing="0" w:after="0" w:afterAutospacing="0"/>
        <w:rPr>
          <w:rFonts w:ascii="Asap" w:hAnsi="Asap"/>
          <w:color w:val="000000"/>
          <w:sz w:val="22"/>
          <w:szCs w:val="22"/>
        </w:rPr>
      </w:pPr>
    </w:p>
    <w:p w14:paraId="1EA82AF1" w14:textId="77777777" w:rsidR="00F275D1" w:rsidRDefault="00F275D1" w:rsidP="00F275D1">
      <w:pPr>
        <w:pStyle w:val="NormalWeb"/>
        <w:spacing w:before="0" w:beforeAutospacing="0" w:after="0" w:afterAutospacing="0"/>
        <w:rPr>
          <w:rStyle w:val="Strong"/>
          <w:rFonts w:ascii="Asap" w:hAnsi="Asap"/>
          <w:color w:val="000000"/>
          <w:sz w:val="22"/>
          <w:szCs w:val="22"/>
        </w:rPr>
      </w:pPr>
      <w:r w:rsidRPr="00F275D1">
        <w:rPr>
          <w:rStyle w:val="Strong"/>
          <w:rFonts w:ascii="Asap" w:hAnsi="Asap"/>
          <w:color w:val="000000"/>
          <w:sz w:val="22"/>
          <w:szCs w:val="22"/>
        </w:rPr>
        <w:t> So where should you start?</w:t>
      </w:r>
    </w:p>
    <w:p w14:paraId="58BF39DE" w14:textId="77777777" w:rsidR="00F275D1" w:rsidRPr="00F275D1" w:rsidRDefault="00F275D1" w:rsidP="00F275D1">
      <w:pPr>
        <w:pStyle w:val="NormalWeb"/>
        <w:spacing w:before="0" w:beforeAutospacing="0" w:after="0" w:afterAutospacing="0"/>
        <w:rPr>
          <w:rFonts w:ascii="Asap" w:hAnsi="Asap"/>
          <w:color w:val="000000"/>
          <w:sz w:val="22"/>
          <w:szCs w:val="22"/>
        </w:rPr>
      </w:pPr>
    </w:p>
    <w:p w14:paraId="34842AB4" w14:textId="77777777" w:rsidR="00F275D1" w:rsidRPr="00F275D1" w:rsidRDefault="00F275D1" w:rsidP="00F275D1">
      <w:pPr>
        <w:pStyle w:val="NormalWeb"/>
        <w:spacing w:before="0" w:beforeAutospacing="0" w:after="0" w:afterAutospacing="0"/>
        <w:rPr>
          <w:rFonts w:ascii="Asap" w:hAnsi="Asap"/>
          <w:color w:val="000000"/>
          <w:sz w:val="22"/>
          <w:szCs w:val="22"/>
        </w:rPr>
      </w:pPr>
      <w:r w:rsidRPr="00F275D1">
        <w:rPr>
          <w:rFonts w:ascii="Asap" w:hAnsi="Asap"/>
          <w:color w:val="000000"/>
          <w:sz w:val="22"/>
          <w:szCs w:val="22"/>
        </w:rPr>
        <w:t>Try these first steps:</w:t>
      </w:r>
    </w:p>
    <w:p w14:paraId="4D671C59" w14:textId="77777777" w:rsidR="00F275D1" w:rsidRPr="00F275D1" w:rsidRDefault="00F275D1" w:rsidP="00F275D1">
      <w:pPr>
        <w:numPr>
          <w:ilvl w:val="0"/>
          <w:numId w:val="4"/>
        </w:numPr>
        <w:spacing w:after="0" w:line="240" w:lineRule="auto"/>
        <w:rPr>
          <w:rFonts w:ascii="Asap" w:hAnsi="Asap"/>
          <w:color w:val="000000"/>
        </w:rPr>
      </w:pPr>
      <w:r w:rsidRPr="00F275D1">
        <w:rPr>
          <w:rFonts w:ascii="Asap" w:hAnsi="Asap"/>
          <w:color w:val="000000"/>
        </w:rPr>
        <w:t>Read story 3 ‘Abdul – Building better workplace cultures’ in the </w:t>
      </w:r>
      <w:hyperlink r:id="rId12" w:tgtFrame="_blank" w:history="1">
        <w:r w:rsidRPr="00F275D1">
          <w:rPr>
            <w:rStyle w:val="Hyperlink"/>
            <w:rFonts w:ascii="Asap" w:hAnsi="Asap"/>
          </w:rPr>
          <w:t>Healthy Heads Planner</w:t>
        </w:r>
      </w:hyperlink>
    </w:p>
    <w:p w14:paraId="07B75DD3" w14:textId="77777777" w:rsidR="00F275D1" w:rsidRPr="00F275D1" w:rsidRDefault="00F275D1" w:rsidP="00F275D1">
      <w:pPr>
        <w:numPr>
          <w:ilvl w:val="0"/>
          <w:numId w:val="4"/>
        </w:numPr>
        <w:spacing w:after="0" w:line="240" w:lineRule="auto"/>
        <w:rPr>
          <w:rFonts w:ascii="Asap" w:hAnsi="Asap"/>
          <w:color w:val="000000"/>
        </w:rPr>
      </w:pPr>
      <w:r w:rsidRPr="00F275D1">
        <w:rPr>
          <w:rFonts w:ascii="Asap" w:hAnsi="Asap"/>
          <w:color w:val="000000"/>
        </w:rPr>
        <w:t>Ask yourself or your team “Do we have established company values? Have we shared these in the workplace?”</w:t>
      </w:r>
    </w:p>
    <w:p w14:paraId="209712D0" w14:textId="77777777" w:rsidR="00F275D1" w:rsidRPr="00F275D1" w:rsidRDefault="00F275D1" w:rsidP="00F275D1">
      <w:pPr>
        <w:numPr>
          <w:ilvl w:val="0"/>
          <w:numId w:val="4"/>
        </w:numPr>
        <w:spacing w:after="0" w:line="240" w:lineRule="auto"/>
        <w:rPr>
          <w:rFonts w:ascii="Asap" w:hAnsi="Asap"/>
          <w:color w:val="000000"/>
        </w:rPr>
      </w:pPr>
      <w:r w:rsidRPr="00F275D1">
        <w:rPr>
          <w:rFonts w:ascii="Asap" w:hAnsi="Asap"/>
          <w:color w:val="000000"/>
        </w:rPr>
        <w:t>If you don’t – take the time to meet with relevant people and develop these values</w:t>
      </w:r>
    </w:p>
    <w:p w14:paraId="5EB98104" w14:textId="77777777" w:rsidR="00F275D1" w:rsidRPr="00F275D1" w:rsidRDefault="00F275D1" w:rsidP="00F275D1">
      <w:pPr>
        <w:numPr>
          <w:ilvl w:val="0"/>
          <w:numId w:val="4"/>
        </w:numPr>
        <w:spacing w:after="0" w:line="240" w:lineRule="auto"/>
        <w:rPr>
          <w:rFonts w:ascii="Asap" w:hAnsi="Asap"/>
          <w:color w:val="000000"/>
        </w:rPr>
      </w:pPr>
      <w:r w:rsidRPr="00F275D1">
        <w:rPr>
          <w:rFonts w:ascii="Asap" w:hAnsi="Asap"/>
          <w:color w:val="000000"/>
        </w:rPr>
        <w:t>Print the values on posters and place these around the business for everyone to see (hallways, break rooms, change rooms)</w:t>
      </w:r>
    </w:p>
    <w:p w14:paraId="0D974CEC" w14:textId="77777777" w:rsidR="00F275D1" w:rsidRPr="00F275D1" w:rsidRDefault="00F275D1" w:rsidP="00F275D1">
      <w:pPr>
        <w:numPr>
          <w:ilvl w:val="0"/>
          <w:numId w:val="4"/>
        </w:numPr>
        <w:spacing w:after="0" w:line="240" w:lineRule="auto"/>
        <w:rPr>
          <w:rFonts w:ascii="Asap" w:hAnsi="Asap"/>
          <w:color w:val="000000"/>
        </w:rPr>
      </w:pPr>
      <w:r w:rsidRPr="00F275D1">
        <w:rPr>
          <w:rFonts w:ascii="Asap" w:hAnsi="Asap"/>
          <w:color w:val="000000"/>
        </w:rPr>
        <w:t>Read the Healthy Heads</w:t>
      </w:r>
    </w:p>
    <w:p w14:paraId="006EC4BE" w14:textId="77777777" w:rsidR="00F275D1" w:rsidRPr="00F275D1" w:rsidRDefault="00F275D1" w:rsidP="00F275D1">
      <w:pPr>
        <w:numPr>
          <w:ilvl w:val="1"/>
          <w:numId w:val="4"/>
        </w:numPr>
        <w:spacing w:after="0" w:line="240" w:lineRule="auto"/>
        <w:rPr>
          <w:rFonts w:ascii="Asap" w:hAnsi="Asap"/>
          <w:color w:val="000000"/>
        </w:rPr>
      </w:pPr>
      <w:hyperlink r:id="rId13" w:history="1">
        <w:r w:rsidRPr="00F275D1">
          <w:rPr>
            <w:rStyle w:val="Hyperlink"/>
            <w:rFonts w:ascii="Asap" w:hAnsi="Asap"/>
          </w:rPr>
          <w:t>Better workplace culture policy</w:t>
        </w:r>
      </w:hyperlink>
    </w:p>
    <w:p w14:paraId="347E59AF" w14:textId="77777777" w:rsidR="00F275D1" w:rsidRPr="00F275D1" w:rsidRDefault="00F275D1" w:rsidP="00F275D1">
      <w:pPr>
        <w:numPr>
          <w:ilvl w:val="1"/>
          <w:numId w:val="4"/>
        </w:numPr>
        <w:spacing w:after="0" w:line="240" w:lineRule="auto"/>
        <w:rPr>
          <w:rFonts w:ascii="Asap" w:hAnsi="Asap"/>
          <w:color w:val="000000"/>
        </w:rPr>
      </w:pPr>
      <w:hyperlink r:id="rId14" w:history="1">
        <w:r w:rsidRPr="00F275D1">
          <w:rPr>
            <w:rStyle w:val="Hyperlink"/>
            <w:rFonts w:ascii="Asap" w:hAnsi="Asap"/>
          </w:rPr>
          <w:t>Management of change template</w:t>
        </w:r>
      </w:hyperlink>
    </w:p>
    <w:p w14:paraId="6E434BF0" w14:textId="77777777" w:rsidR="00F275D1" w:rsidRPr="00F275D1" w:rsidRDefault="00F275D1" w:rsidP="00F275D1">
      <w:pPr>
        <w:numPr>
          <w:ilvl w:val="1"/>
          <w:numId w:val="4"/>
        </w:numPr>
        <w:spacing w:after="0" w:line="240" w:lineRule="auto"/>
        <w:rPr>
          <w:rFonts w:ascii="Asap" w:hAnsi="Asap"/>
          <w:color w:val="000000"/>
        </w:rPr>
      </w:pPr>
      <w:hyperlink r:id="rId15" w:history="1">
        <w:r w:rsidRPr="00F275D1">
          <w:rPr>
            <w:rStyle w:val="Hyperlink"/>
            <w:rFonts w:ascii="Asap" w:hAnsi="Asap"/>
          </w:rPr>
          <w:t>Rewards and recognition policy</w:t>
        </w:r>
      </w:hyperlink>
    </w:p>
    <w:p w14:paraId="26C538D4" w14:textId="77777777" w:rsidR="00F275D1" w:rsidRPr="00F275D1" w:rsidRDefault="00F275D1" w:rsidP="00F275D1">
      <w:pPr>
        <w:numPr>
          <w:ilvl w:val="1"/>
          <w:numId w:val="4"/>
        </w:numPr>
        <w:spacing w:after="0" w:line="240" w:lineRule="auto"/>
        <w:rPr>
          <w:rFonts w:ascii="Asap" w:hAnsi="Asap"/>
          <w:color w:val="000000"/>
        </w:rPr>
      </w:pPr>
      <w:hyperlink r:id="rId16" w:history="1">
        <w:r w:rsidRPr="00F275D1">
          <w:rPr>
            <w:rStyle w:val="Hyperlink"/>
            <w:rFonts w:ascii="Asap" w:hAnsi="Asap"/>
          </w:rPr>
          <w:t>Values and behaviour template</w:t>
        </w:r>
      </w:hyperlink>
    </w:p>
    <w:p w14:paraId="7721D7D5" w14:textId="77777777" w:rsidR="00F275D1" w:rsidRDefault="00F275D1" w:rsidP="00F275D1">
      <w:pPr>
        <w:numPr>
          <w:ilvl w:val="0"/>
          <w:numId w:val="4"/>
        </w:numPr>
        <w:spacing w:after="0" w:line="240" w:lineRule="auto"/>
        <w:rPr>
          <w:rFonts w:ascii="Asap" w:hAnsi="Asap"/>
          <w:color w:val="000000"/>
        </w:rPr>
      </w:pPr>
      <w:r w:rsidRPr="00F275D1">
        <w:rPr>
          <w:rFonts w:ascii="Asap" w:hAnsi="Asap"/>
          <w:color w:val="000000"/>
        </w:rPr>
        <w:t>Consider sending an email from the business owner, manager or a team leader highlighting these values along with resources available, training options for employees and opportunities to offer feedback on values and behaviours in the workplace.</w:t>
      </w:r>
    </w:p>
    <w:p w14:paraId="34680146" w14:textId="77777777" w:rsidR="00F275D1" w:rsidRPr="00F275D1" w:rsidRDefault="00F275D1" w:rsidP="00F275D1">
      <w:pPr>
        <w:spacing w:after="0" w:line="240" w:lineRule="auto"/>
        <w:ind w:left="720"/>
        <w:rPr>
          <w:rFonts w:ascii="Asap" w:hAnsi="Asap"/>
          <w:color w:val="000000"/>
        </w:rPr>
      </w:pPr>
    </w:p>
    <w:p w14:paraId="6861F6C5" w14:textId="77777777" w:rsidR="00F275D1" w:rsidRDefault="00F275D1" w:rsidP="00F275D1">
      <w:pPr>
        <w:pStyle w:val="NormalWeb"/>
        <w:spacing w:before="0" w:beforeAutospacing="0" w:after="0" w:afterAutospacing="0"/>
        <w:rPr>
          <w:rFonts w:ascii="Asap" w:hAnsi="Asap"/>
          <w:color w:val="000000"/>
          <w:sz w:val="22"/>
          <w:szCs w:val="22"/>
        </w:rPr>
      </w:pPr>
      <w:r w:rsidRPr="00F275D1">
        <w:rPr>
          <w:rFonts w:ascii="Asap" w:hAnsi="Asap"/>
          <w:color w:val="000000"/>
          <w:sz w:val="22"/>
          <w:szCs w:val="22"/>
        </w:rPr>
        <w:t>By completing these first steps you are well on the way to creating a positive workplace culture.</w:t>
      </w:r>
    </w:p>
    <w:p w14:paraId="1691105D" w14:textId="77777777" w:rsidR="00F275D1" w:rsidRPr="00F275D1" w:rsidRDefault="00F275D1" w:rsidP="00F275D1">
      <w:pPr>
        <w:pStyle w:val="NormalWeb"/>
        <w:spacing w:before="0" w:beforeAutospacing="0" w:after="0" w:afterAutospacing="0"/>
        <w:rPr>
          <w:rFonts w:ascii="Asap" w:hAnsi="Asap"/>
          <w:color w:val="000000"/>
          <w:sz w:val="22"/>
          <w:szCs w:val="22"/>
        </w:rPr>
      </w:pPr>
    </w:p>
    <w:p w14:paraId="1144CF17" w14:textId="77777777" w:rsidR="00F275D1" w:rsidRPr="00F275D1" w:rsidRDefault="00F275D1" w:rsidP="00F275D1">
      <w:pPr>
        <w:pStyle w:val="NormalWeb"/>
        <w:spacing w:before="0" w:beforeAutospacing="0" w:after="0" w:afterAutospacing="0"/>
        <w:rPr>
          <w:rFonts w:ascii="Asap" w:hAnsi="Asap"/>
          <w:color w:val="000000"/>
          <w:sz w:val="22"/>
          <w:szCs w:val="22"/>
        </w:rPr>
      </w:pPr>
      <w:r w:rsidRPr="00F275D1">
        <w:rPr>
          <w:rFonts w:ascii="Asap" w:hAnsi="Asap"/>
          <w:color w:val="000000"/>
          <w:sz w:val="22"/>
          <w:szCs w:val="22"/>
        </w:rPr>
        <w:t>If you would like further information on our Roadmap Planner please reach out to our Director, Industry Relations and Program Management, Melissa Weller on </w:t>
      </w:r>
      <w:hyperlink r:id="rId17" w:tgtFrame="_blank" w:history="1">
        <w:r w:rsidRPr="00F275D1">
          <w:rPr>
            <w:rStyle w:val="Hyperlink"/>
            <w:rFonts w:ascii="Asap" w:hAnsi="Asap"/>
            <w:sz w:val="22"/>
            <w:szCs w:val="22"/>
          </w:rPr>
          <w:t>melissa.weller@healthyheads.org.au</w:t>
        </w:r>
      </w:hyperlink>
      <w:r w:rsidRPr="00F275D1">
        <w:rPr>
          <w:rFonts w:ascii="Asap" w:hAnsi="Asap"/>
          <w:color w:val="000000"/>
          <w:sz w:val="22"/>
          <w:szCs w:val="22"/>
        </w:rPr>
        <w:t>        </w:t>
      </w:r>
    </w:p>
    <w:p w14:paraId="1FDBD1A4" w14:textId="77777777" w:rsidR="003F31C8" w:rsidRPr="00F275D1" w:rsidRDefault="003F31C8" w:rsidP="0E3498D3">
      <w:pPr>
        <w:rPr>
          <w:rFonts w:ascii="Asap" w:hAnsi="Asap"/>
          <w:b/>
          <w:bCs/>
          <w:lang w:val="en-AU"/>
        </w:rPr>
      </w:pPr>
    </w:p>
    <w:sectPr w:rsidR="003F31C8" w:rsidRPr="00F275D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D4785D" w14:textId="77777777" w:rsidR="00EE2F77" w:rsidRDefault="00EE2F77" w:rsidP="0016457E">
      <w:pPr>
        <w:spacing w:after="0" w:line="240" w:lineRule="auto"/>
      </w:pPr>
      <w:r>
        <w:separator/>
      </w:r>
    </w:p>
  </w:endnote>
  <w:endnote w:type="continuationSeparator" w:id="0">
    <w:p w14:paraId="5E9E0093" w14:textId="77777777" w:rsidR="00EE2F77" w:rsidRDefault="00EE2F77" w:rsidP="001645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sap">
    <w:altName w:val="Calibri"/>
    <w:panose1 w:val="00000000000000000000"/>
    <w:charset w:val="00"/>
    <w:family w:val="auto"/>
    <w:pitch w:val="variable"/>
    <w:sig w:usb0="A00000FF" w:usb1="5000207B" w:usb2="00000000"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AFFA32" w14:textId="77777777" w:rsidR="00EE2F77" w:rsidRDefault="00EE2F77" w:rsidP="0016457E">
      <w:pPr>
        <w:spacing w:after="0" w:line="240" w:lineRule="auto"/>
      </w:pPr>
      <w:r>
        <w:separator/>
      </w:r>
    </w:p>
  </w:footnote>
  <w:footnote w:type="continuationSeparator" w:id="0">
    <w:p w14:paraId="7CF70B4E" w14:textId="77777777" w:rsidR="00EE2F77" w:rsidRDefault="00EE2F77" w:rsidP="001645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50C5C49"/>
    <w:multiLevelType w:val="hybridMultilevel"/>
    <w:tmpl w:val="60E80B4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66657583"/>
    <w:multiLevelType w:val="hybridMultilevel"/>
    <w:tmpl w:val="24C4D3F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 w15:restartNumberingAfterBreak="0">
    <w:nsid w:val="71A34E64"/>
    <w:multiLevelType w:val="hybridMultilevel"/>
    <w:tmpl w:val="22C2AF1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7F4011B0"/>
    <w:multiLevelType w:val="multilevel"/>
    <w:tmpl w:val="82A2E2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2982188">
    <w:abstractNumId w:val="0"/>
  </w:num>
  <w:num w:numId="2" w16cid:durableId="1329018882">
    <w:abstractNumId w:val="2"/>
  </w:num>
  <w:num w:numId="3" w16cid:durableId="982079268">
    <w:abstractNumId w:val="1"/>
  </w:num>
  <w:num w:numId="4" w16cid:durableId="474562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BA5F54D"/>
    <w:rsid w:val="00002C93"/>
    <w:rsid w:val="0001180C"/>
    <w:rsid w:val="00043FFF"/>
    <w:rsid w:val="00056602"/>
    <w:rsid w:val="00062213"/>
    <w:rsid w:val="00120281"/>
    <w:rsid w:val="0013136C"/>
    <w:rsid w:val="0016457E"/>
    <w:rsid w:val="00173979"/>
    <w:rsid w:val="001C0367"/>
    <w:rsid w:val="001F538F"/>
    <w:rsid w:val="002252F4"/>
    <w:rsid w:val="00273F59"/>
    <w:rsid w:val="00294BC1"/>
    <w:rsid w:val="002C2530"/>
    <w:rsid w:val="00347578"/>
    <w:rsid w:val="003B3287"/>
    <w:rsid w:val="003D6C79"/>
    <w:rsid w:val="003F31C8"/>
    <w:rsid w:val="00432669"/>
    <w:rsid w:val="004A1185"/>
    <w:rsid w:val="004B7430"/>
    <w:rsid w:val="004F0918"/>
    <w:rsid w:val="00500EA8"/>
    <w:rsid w:val="00504C6D"/>
    <w:rsid w:val="005059FD"/>
    <w:rsid w:val="00516988"/>
    <w:rsid w:val="00580C19"/>
    <w:rsid w:val="005A323A"/>
    <w:rsid w:val="005E3FE3"/>
    <w:rsid w:val="006109F5"/>
    <w:rsid w:val="00616431"/>
    <w:rsid w:val="0064590D"/>
    <w:rsid w:val="006641C8"/>
    <w:rsid w:val="006A737F"/>
    <w:rsid w:val="006A7764"/>
    <w:rsid w:val="006B7614"/>
    <w:rsid w:val="006B7F3B"/>
    <w:rsid w:val="006C2E4C"/>
    <w:rsid w:val="006C422D"/>
    <w:rsid w:val="00744326"/>
    <w:rsid w:val="007471C6"/>
    <w:rsid w:val="007572E2"/>
    <w:rsid w:val="007A0C7F"/>
    <w:rsid w:val="007C24B4"/>
    <w:rsid w:val="007D7149"/>
    <w:rsid w:val="007E3D7B"/>
    <w:rsid w:val="007E7582"/>
    <w:rsid w:val="007F3CD6"/>
    <w:rsid w:val="00894891"/>
    <w:rsid w:val="00896FEA"/>
    <w:rsid w:val="008B11CB"/>
    <w:rsid w:val="008C6087"/>
    <w:rsid w:val="008F29B8"/>
    <w:rsid w:val="00913754"/>
    <w:rsid w:val="00915FA5"/>
    <w:rsid w:val="00916C44"/>
    <w:rsid w:val="00916CB9"/>
    <w:rsid w:val="009200FE"/>
    <w:rsid w:val="009A3A91"/>
    <w:rsid w:val="009B4474"/>
    <w:rsid w:val="009E1ACD"/>
    <w:rsid w:val="009F5F3E"/>
    <w:rsid w:val="00A22E6F"/>
    <w:rsid w:val="00A239A2"/>
    <w:rsid w:val="00A77476"/>
    <w:rsid w:val="00AB44A5"/>
    <w:rsid w:val="00B54ADA"/>
    <w:rsid w:val="00B75F1A"/>
    <w:rsid w:val="00BA0552"/>
    <w:rsid w:val="00BD2D8F"/>
    <w:rsid w:val="00BD702B"/>
    <w:rsid w:val="00C44575"/>
    <w:rsid w:val="00C51946"/>
    <w:rsid w:val="00C61EA8"/>
    <w:rsid w:val="00C674BA"/>
    <w:rsid w:val="00C843E0"/>
    <w:rsid w:val="00C851E8"/>
    <w:rsid w:val="00CB1F12"/>
    <w:rsid w:val="00CC2FD0"/>
    <w:rsid w:val="00D83778"/>
    <w:rsid w:val="00E32B12"/>
    <w:rsid w:val="00E35ECB"/>
    <w:rsid w:val="00E6529D"/>
    <w:rsid w:val="00EC6380"/>
    <w:rsid w:val="00ED5E40"/>
    <w:rsid w:val="00EE2F77"/>
    <w:rsid w:val="00F034DC"/>
    <w:rsid w:val="00F04C92"/>
    <w:rsid w:val="00F275D1"/>
    <w:rsid w:val="00F277B5"/>
    <w:rsid w:val="00F77E9E"/>
    <w:rsid w:val="00F91235"/>
    <w:rsid w:val="00F94C50"/>
    <w:rsid w:val="00FB34E9"/>
    <w:rsid w:val="00FB76F8"/>
    <w:rsid w:val="00FE14E0"/>
    <w:rsid w:val="00FE78AA"/>
    <w:rsid w:val="00FF28E2"/>
    <w:rsid w:val="0E3498D3"/>
    <w:rsid w:val="2BA5F54D"/>
    <w:rsid w:val="60DF80C4"/>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934805"/>
  <w15:chartTrackingRefBased/>
  <w15:docId w15:val="{61E236A9-EA55-4C85-9A65-BB6D9E3BC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457E"/>
  </w:style>
  <w:style w:type="paragraph" w:styleId="Footer">
    <w:name w:val="footer"/>
    <w:basedOn w:val="Normal"/>
    <w:link w:val="FooterChar"/>
    <w:uiPriority w:val="99"/>
    <w:unhideWhenUsed/>
    <w:rsid w:val="0016457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457E"/>
  </w:style>
  <w:style w:type="paragraph" w:customStyle="1" w:styleId="paragraph">
    <w:name w:val="paragraph"/>
    <w:basedOn w:val="Normal"/>
    <w:rsid w:val="0016457E"/>
    <w:pPr>
      <w:spacing w:before="100" w:beforeAutospacing="1" w:after="100" w:afterAutospacing="1" w:line="240" w:lineRule="auto"/>
    </w:pPr>
    <w:rPr>
      <w:rFonts w:ascii="Times New Roman" w:eastAsia="Times New Roman" w:hAnsi="Times New Roman" w:cs="Times New Roman"/>
      <w:sz w:val="24"/>
      <w:szCs w:val="24"/>
      <w:lang w:val="en-AU" w:eastAsia="zh-CN" w:bidi="th-TH"/>
    </w:rPr>
  </w:style>
  <w:style w:type="character" w:customStyle="1" w:styleId="normaltextrun">
    <w:name w:val="normaltextrun"/>
    <w:basedOn w:val="DefaultParagraphFont"/>
    <w:rsid w:val="0016457E"/>
  </w:style>
  <w:style w:type="paragraph" w:styleId="ListParagraph">
    <w:name w:val="List Paragraph"/>
    <w:basedOn w:val="Normal"/>
    <w:uiPriority w:val="34"/>
    <w:qFormat/>
    <w:rsid w:val="003F31C8"/>
    <w:pPr>
      <w:ind w:left="720"/>
      <w:contextualSpacing/>
    </w:pPr>
  </w:style>
  <w:style w:type="character" w:styleId="Hyperlink">
    <w:name w:val="Hyperlink"/>
    <w:basedOn w:val="DefaultParagraphFont"/>
    <w:uiPriority w:val="99"/>
    <w:unhideWhenUsed/>
    <w:rsid w:val="007F3CD6"/>
    <w:rPr>
      <w:color w:val="0563C1" w:themeColor="hyperlink"/>
      <w:u w:val="single"/>
    </w:rPr>
  </w:style>
  <w:style w:type="character" w:styleId="UnresolvedMention">
    <w:name w:val="Unresolved Mention"/>
    <w:basedOn w:val="DefaultParagraphFont"/>
    <w:uiPriority w:val="99"/>
    <w:semiHidden/>
    <w:unhideWhenUsed/>
    <w:rsid w:val="007F3CD6"/>
    <w:rPr>
      <w:color w:val="605E5C"/>
      <w:shd w:val="clear" w:color="auto" w:fill="E1DFDD"/>
    </w:rPr>
  </w:style>
  <w:style w:type="character" w:customStyle="1" w:styleId="eop">
    <w:name w:val="eop"/>
    <w:basedOn w:val="DefaultParagraphFont"/>
    <w:rsid w:val="00F91235"/>
  </w:style>
  <w:style w:type="character" w:customStyle="1" w:styleId="tabchar">
    <w:name w:val="tabchar"/>
    <w:basedOn w:val="DefaultParagraphFont"/>
    <w:rsid w:val="00F91235"/>
  </w:style>
  <w:style w:type="paragraph" w:styleId="Revision">
    <w:name w:val="Revision"/>
    <w:hidden/>
    <w:uiPriority w:val="99"/>
    <w:semiHidden/>
    <w:rsid w:val="00BD2D8F"/>
    <w:pPr>
      <w:spacing w:after="0" w:line="240" w:lineRule="auto"/>
    </w:pPr>
  </w:style>
  <w:style w:type="character" w:styleId="CommentReference">
    <w:name w:val="annotation reference"/>
    <w:basedOn w:val="DefaultParagraphFont"/>
    <w:uiPriority w:val="99"/>
    <w:semiHidden/>
    <w:unhideWhenUsed/>
    <w:rsid w:val="006B7F3B"/>
    <w:rPr>
      <w:sz w:val="16"/>
      <w:szCs w:val="16"/>
    </w:rPr>
  </w:style>
  <w:style w:type="paragraph" w:styleId="CommentText">
    <w:name w:val="annotation text"/>
    <w:basedOn w:val="Normal"/>
    <w:link w:val="CommentTextChar"/>
    <w:uiPriority w:val="99"/>
    <w:unhideWhenUsed/>
    <w:rsid w:val="006B7F3B"/>
    <w:pPr>
      <w:spacing w:line="240" w:lineRule="auto"/>
    </w:pPr>
    <w:rPr>
      <w:sz w:val="20"/>
      <w:szCs w:val="20"/>
    </w:rPr>
  </w:style>
  <w:style w:type="character" w:customStyle="1" w:styleId="CommentTextChar">
    <w:name w:val="Comment Text Char"/>
    <w:basedOn w:val="DefaultParagraphFont"/>
    <w:link w:val="CommentText"/>
    <w:uiPriority w:val="99"/>
    <w:rsid w:val="006B7F3B"/>
    <w:rPr>
      <w:sz w:val="20"/>
      <w:szCs w:val="20"/>
    </w:rPr>
  </w:style>
  <w:style w:type="paragraph" w:styleId="CommentSubject">
    <w:name w:val="annotation subject"/>
    <w:basedOn w:val="CommentText"/>
    <w:next w:val="CommentText"/>
    <w:link w:val="CommentSubjectChar"/>
    <w:uiPriority w:val="99"/>
    <w:semiHidden/>
    <w:unhideWhenUsed/>
    <w:rsid w:val="006B7F3B"/>
    <w:rPr>
      <w:b/>
      <w:bCs/>
    </w:rPr>
  </w:style>
  <w:style w:type="character" w:customStyle="1" w:styleId="CommentSubjectChar">
    <w:name w:val="Comment Subject Char"/>
    <w:basedOn w:val="CommentTextChar"/>
    <w:link w:val="CommentSubject"/>
    <w:uiPriority w:val="99"/>
    <w:semiHidden/>
    <w:rsid w:val="006B7F3B"/>
    <w:rPr>
      <w:b/>
      <w:bCs/>
      <w:sz w:val="20"/>
      <w:szCs w:val="20"/>
    </w:rPr>
  </w:style>
  <w:style w:type="paragraph" w:styleId="NormalWeb">
    <w:name w:val="Normal (Web)"/>
    <w:basedOn w:val="Normal"/>
    <w:uiPriority w:val="99"/>
    <w:semiHidden/>
    <w:unhideWhenUsed/>
    <w:rsid w:val="00F275D1"/>
    <w:pPr>
      <w:spacing w:before="100" w:beforeAutospacing="1" w:after="100" w:afterAutospacing="1" w:line="240" w:lineRule="auto"/>
    </w:pPr>
    <w:rPr>
      <w:rFonts w:ascii="Times New Roman" w:eastAsia="Times New Roman" w:hAnsi="Times New Roman" w:cs="Times New Roman"/>
      <w:sz w:val="24"/>
      <w:szCs w:val="24"/>
      <w:lang w:val="en-AU" w:eastAsia="zh-CN" w:bidi="th-TH"/>
    </w:rPr>
  </w:style>
  <w:style w:type="character" w:styleId="Strong">
    <w:name w:val="Strong"/>
    <w:basedOn w:val="DefaultParagraphFont"/>
    <w:uiPriority w:val="22"/>
    <w:qFormat/>
    <w:rsid w:val="00F275D1"/>
    <w:rPr>
      <w:b/>
      <w:bCs/>
    </w:rPr>
  </w:style>
  <w:style w:type="character" w:styleId="Emphasis">
    <w:name w:val="Emphasis"/>
    <w:basedOn w:val="DefaultParagraphFont"/>
    <w:uiPriority w:val="20"/>
    <w:qFormat/>
    <w:rsid w:val="00F275D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5919736">
      <w:bodyDiv w:val="1"/>
      <w:marLeft w:val="0"/>
      <w:marRight w:val="0"/>
      <w:marTop w:val="0"/>
      <w:marBottom w:val="0"/>
      <w:divBdr>
        <w:top w:val="none" w:sz="0" w:space="0" w:color="auto"/>
        <w:left w:val="none" w:sz="0" w:space="0" w:color="auto"/>
        <w:bottom w:val="none" w:sz="0" w:space="0" w:color="auto"/>
        <w:right w:val="none" w:sz="0" w:space="0" w:color="auto"/>
      </w:divBdr>
    </w:div>
    <w:div w:id="1332247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w.officeapps.live.com/op/view.aspx?src=https%3A%2F%2Fwww.healthyheads.org.au%2Fwp-content%2Fuploads%2F2024%2F02%2FBetter-Workplace-Policy-Template.docx&amp;wdOrigin=BROWSELIN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healthyheads.org.au/resources-and-training/build-a-workplace-wellbeing-plan/roadmap-planner/" TargetMode="External"/><Relationship Id="rId17" Type="http://schemas.openxmlformats.org/officeDocument/2006/relationships/hyperlink" Target="mailto:melissa.weller@healthyheads.org.au" TargetMode="External"/><Relationship Id="rId2" Type="http://schemas.openxmlformats.org/officeDocument/2006/relationships/customXml" Target="../customXml/item2.xml"/><Relationship Id="rId16" Type="http://schemas.openxmlformats.org/officeDocument/2006/relationships/hyperlink" Target="https://view.officeapps.live.com/op/view.aspx?src=https%3A%2F%2Fwww.healthyheads.org.au%2Fwp-content%2Fuploads%2F2024%2F02%2FValues-and-Behaviours-Template.docx&amp;wdOrigin=BROWSELINK"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view.officeapps.live.com/op/view.aspx?src=https%3A%2F%2Fwww.healthyheads.org.au%2Fwp-content%2Fuploads%2F2024%2F02%2FRewards-and-Recognition-Policy-.docx&amp;wdOrigin=BROWSELINK"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iew.officeapps.live.com/op/view.aspx?src=https%3A%2F%2Fwww.healthyheads.org.au%2Fwp-content%2Fuploads%2F2024%2F02%2FManagement-of-Change-Template.docx&amp;wdOrigin=BROWSE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706A58FE16C468442BD0E61C59965" ma:contentTypeVersion="23" ma:contentTypeDescription="Create a new document." ma:contentTypeScope="" ma:versionID="ab3f12eaabe3919da94d0f5649082776">
  <xsd:schema xmlns:xsd="http://www.w3.org/2001/XMLSchema" xmlns:xs="http://www.w3.org/2001/XMLSchema" xmlns:p="http://schemas.microsoft.com/office/2006/metadata/properties" xmlns:ns2="3390690e-ab92-4ca1-a975-5c11ca8e6c16" xmlns:ns3="9480b088-6233-42d0-9150-1a0c67dfdffb" targetNamespace="http://schemas.microsoft.com/office/2006/metadata/properties" ma:root="true" ma:fieldsID="e745c294c019e0dc54f64903a9f8c213" ns2:_="" ns3:_="">
    <xsd:import namespace="3390690e-ab92-4ca1-a975-5c11ca8e6c16"/>
    <xsd:import namespace="9480b088-6233-42d0-9150-1a0c67dfdf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0690e-ab92-4ca1-a975-5c11ca8e6c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c569a-8149-4378-bacc-6aa1e284dd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80b088-6233-42d0-9150-1a0c67dfdff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51202d5-9f00-47e9-aaed-c5bd6bbcb30c}" ma:internalName="TaxCatchAll" ma:showField="CatchAllData" ma:web="9480b088-6233-42d0-9150-1a0c67dfdf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480b088-6233-42d0-9150-1a0c67dfdffb" xsi:nil="true"/>
    <lcf76f155ced4ddcb4097134ff3c332f xmlns="3390690e-ab92-4ca1-a975-5c11ca8e6c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8136F1-3162-46F3-B2FA-D83CBF2048AC}"/>
</file>

<file path=customXml/itemProps2.xml><?xml version="1.0" encoding="utf-8"?>
<ds:datastoreItem xmlns:ds="http://schemas.openxmlformats.org/officeDocument/2006/customXml" ds:itemID="{C793BE12-5E64-4D02-9E13-CDD8CA8EF25B}">
  <ds:schemaRefs>
    <ds:schemaRef ds:uri="http://schemas.microsoft.com/sharepoint/v3/contenttype/forms"/>
  </ds:schemaRefs>
</ds:datastoreItem>
</file>

<file path=customXml/itemProps3.xml><?xml version="1.0" encoding="utf-8"?>
<ds:datastoreItem xmlns:ds="http://schemas.openxmlformats.org/officeDocument/2006/customXml" ds:itemID="{1A4B2A47-34A3-4D01-8FDF-461761EE27D8}">
  <ds:schemaRefs>
    <ds:schemaRef ds:uri="http://schemas.microsoft.com/office/2006/metadata/properties"/>
    <ds:schemaRef ds:uri="http://schemas.microsoft.com/office/infopath/2007/PartnerControls"/>
    <ds:schemaRef ds:uri="9480b088-6233-42d0-9150-1a0c67dfdffb"/>
    <ds:schemaRef ds:uri="3390690e-ab92-4ca1-a975-5c11ca8e6c16"/>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585</Words>
  <Characters>3335</Characters>
  <Application>Microsoft Office Word</Application>
  <DocSecurity>0</DocSecurity>
  <Lines>27</Lines>
  <Paragraphs>7</Paragraphs>
  <ScaleCrop>false</ScaleCrop>
  <Company/>
  <LinksUpToDate>false</LinksUpToDate>
  <CharactersWithSpaces>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Weller</dc:creator>
  <cp:keywords/>
  <dc:description/>
  <cp:lastModifiedBy>Melissa Weller</cp:lastModifiedBy>
  <cp:revision>88</cp:revision>
  <dcterms:created xsi:type="dcterms:W3CDTF">2024-03-13T03:51:00Z</dcterms:created>
  <dcterms:modified xsi:type="dcterms:W3CDTF">2024-06-17T01:18:00Z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0x010100D9D706A58FE16C468442BD0E61C59965</vt:lpwstr>
  </property>
  <property fmtid="{D5CDD505-2E9C-101B-9397-08002B2CF9AE}" pid="3" name="MediaServiceImageTags">
    <vt:lpwstr/>
  </property>
</Properties>
</file>